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3C8" w:rsidRPr="004743C8" w:rsidRDefault="004743C8" w:rsidP="0047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4743C8">
        <w:rPr>
          <w:rFonts w:ascii="Times New Roman" w:hAnsi="Times New Roman" w:cs="Times New Roman"/>
          <w:b/>
          <w:sz w:val="28"/>
          <w:szCs w:val="28"/>
        </w:rPr>
        <w:t>адастровой палате прошло первое занятие</w:t>
      </w:r>
    </w:p>
    <w:p w:rsidR="004743C8" w:rsidRPr="004743C8" w:rsidRDefault="004743C8" w:rsidP="0047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«Школы электронных услуг»</w:t>
      </w:r>
    </w:p>
    <w:p w:rsidR="004743C8" w:rsidRPr="004743C8" w:rsidRDefault="004743C8" w:rsidP="004743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услуг в электронном виде является одним из приоритетных направлений повышения качества услуг 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 xml:space="preserve">.  В этих целях 1 февраля в филиале ФГБУ «ФКП 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 xml:space="preserve">» по Республике Бурятия прошло первое занятие Школы электронных услуг. </w:t>
      </w:r>
    </w:p>
    <w:p w:rsidR="004743C8" w:rsidRPr="004743C8" w:rsidRDefault="004743C8" w:rsidP="0047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>Первый мастер-класс сотрудники Филиала провели для специалистов Союза риэлторов Сибири.</w:t>
      </w:r>
    </w:p>
    <w:p w:rsidR="004743C8" w:rsidRP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 xml:space="preserve">Школа электронных услуг ориентирована на оказание мастер-класса по использованию электронных информационных сервисов 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 xml:space="preserve">, в том числе сервиса «Личный кабинет правообладателя». В ходе занятия сотрудниками Филиала были освещены вопросы относительно возможностей подачи документов в электронном виде на государственный кадастровый учет и (или) государственную регистрацию прав, запросов о предоставлении сведений, содержащихся в Едином государственном реестре недвижимости, а также возможностей общих информационных сервисов на сайте 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>.</w:t>
      </w:r>
    </w:p>
    <w:p w:rsidR="004743C8" w:rsidRP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>На  мастер-классе были даны разъяснения относительно сервиса «Личный кабинет правообладателя». Данный сервис позволяет собственнику не только просматривать информацию о принадлежащих ему объектах недвижимости, но и 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</w:t>
      </w:r>
    </w:p>
    <w:p w:rsidR="004743C8" w:rsidRP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>Помимо того, была представлена информация о предоставлении услуги на возмездной основе по созданию, выдаче и обслуживанию квалифицированных сертификатов ключей проверки электронной подписи для физических лиц, а также кадастровых инженеров.</w:t>
      </w:r>
    </w:p>
    <w:p w:rsidR="004743C8" w:rsidRP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lastRenderedPageBreak/>
        <w:t>Данный сертификат дает возможность получения в электронном виде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C8">
        <w:rPr>
          <w:rFonts w:ascii="Times New Roman" w:hAnsi="Times New Roman" w:cs="Times New Roman"/>
          <w:sz w:val="28"/>
          <w:szCs w:val="28"/>
        </w:rPr>
        <w:t xml:space="preserve">как подача заявления на государственный кадастровый учет или государственную регистрацию прав, а также получение сведений из Единого государственного реестра недвижимости. </w:t>
      </w:r>
      <w:proofErr w:type="gramStart"/>
      <w:r w:rsidRPr="004743C8">
        <w:rPr>
          <w:rFonts w:ascii="Times New Roman" w:hAnsi="Times New Roman" w:cs="Times New Roman"/>
          <w:sz w:val="28"/>
          <w:szCs w:val="28"/>
        </w:rPr>
        <w:t xml:space="preserve">Также было отмечено, что наряду с получением государственных услуг 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 xml:space="preserve"> данную электронную подпись можно применить на Едином портале государственных и муниципальных услуг для получения загранпаспорта, записи к врачу, записи ребенка в детский сад, постановки автомобиля на учет, для подачи налоговой отчетности в ФНС,  подачи декларации о доходах в ФТС и таких системах как ИС «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>», ГАС «Правосудие» и др.</w:t>
      </w:r>
      <w:proofErr w:type="gramEnd"/>
    </w:p>
    <w:p w:rsidR="004743C8" w:rsidRP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 xml:space="preserve">В ходе занятия специалисты Филиала объяснили и продемонстрировали насколько удобно, быстро, просто, без сомнений в законности сделок можно использовать электронные услуги </w:t>
      </w:r>
      <w:proofErr w:type="spellStart"/>
      <w:r w:rsidRPr="00474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43C8">
        <w:rPr>
          <w:rFonts w:ascii="Times New Roman" w:hAnsi="Times New Roman" w:cs="Times New Roman"/>
          <w:sz w:val="28"/>
          <w:szCs w:val="28"/>
        </w:rPr>
        <w:t>.</w:t>
      </w:r>
    </w:p>
    <w:p w:rsidR="004743C8" w:rsidRPr="004743C8" w:rsidRDefault="004743C8" w:rsidP="0047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>Отметим, что одним из весомых преимуществ электронных услуг является экономия средств, при уплате госпошлины плата снижается на 30%.</w:t>
      </w:r>
    </w:p>
    <w:p w:rsidR="004743C8" w:rsidRPr="004743C8" w:rsidRDefault="004743C8" w:rsidP="00474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sz w:val="28"/>
          <w:szCs w:val="28"/>
        </w:rPr>
        <w:t>Планируется, что занятия в Школе электронных услуг будут проходить ежемесячно 26 числа по адресу г. Улан-Удэ, ул. Ленина,55.</w:t>
      </w: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21" w:rsidRDefault="003B2121" w:rsidP="000F6087">
      <w:pPr>
        <w:spacing w:after="0" w:line="240" w:lineRule="auto"/>
      </w:pPr>
      <w:r>
        <w:separator/>
      </w:r>
    </w:p>
  </w:endnote>
  <w:endnote w:type="continuationSeparator" w:id="0">
    <w:p w:rsidR="003B2121" w:rsidRDefault="003B212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21" w:rsidRDefault="003B2121" w:rsidP="000F6087">
      <w:pPr>
        <w:spacing w:after="0" w:line="240" w:lineRule="auto"/>
      </w:pPr>
      <w:r>
        <w:separator/>
      </w:r>
    </w:p>
  </w:footnote>
  <w:footnote w:type="continuationSeparator" w:id="0">
    <w:p w:rsidR="003B2121" w:rsidRDefault="003B212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D7E22"/>
    <w:rsid w:val="00285B23"/>
    <w:rsid w:val="00292E6A"/>
    <w:rsid w:val="003B2121"/>
    <w:rsid w:val="004743C8"/>
    <w:rsid w:val="00556A59"/>
    <w:rsid w:val="00567374"/>
    <w:rsid w:val="005A349A"/>
    <w:rsid w:val="00606BF2"/>
    <w:rsid w:val="006E53B6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Калашникова Анастасия Алексеевна</dc:creator>
  <cp:lastModifiedBy>Дагбаева Туяна Андреевна</cp:lastModifiedBy>
  <cp:revision>3</cp:revision>
  <dcterms:created xsi:type="dcterms:W3CDTF">2018-02-16T05:38:00Z</dcterms:created>
  <dcterms:modified xsi:type="dcterms:W3CDTF">2018-02-16T06:18:00Z</dcterms:modified>
</cp:coreProperties>
</file>